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EBE" w:rsidRPr="00122CDA" w:rsidRDefault="00443CE8" w:rsidP="001B7215">
      <w:pPr>
        <w:bidi/>
        <w:jc w:val="center"/>
        <w:rPr>
          <w:b/>
          <w:bCs/>
          <w:sz w:val="36"/>
          <w:szCs w:val="36"/>
          <w:rtl/>
          <w:lang w:bidi="fa-IR"/>
        </w:rPr>
      </w:pPr>
      <w:r w:rsidRPr="00122CDA">
        <w:rPr>
          <w:rFonts w:hint="cs"/>
          <w:b/>
          <w:bCs/>
          <w:sz w:val="36"/>
          <w:szCs w:val="36"/>
          <w:rtl/>
          <w:lang w:bidi="fa-IR"/>
        </w:rPr>
        <w:t>مدارک مورد نیاز</w:t>
      </w:r>
      <w:r w:rsidR="00B37495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B37495">
        <w:rPr>
          <w:rFonts w:hint="cs"/>
          <w:b/>
          <w:bCs/>
          <w:sz w:val="36"/>
          <w:szCs w:val="36"/>
          <w:rtl/>
          <w:lang w:bidi="fa-IR"/>
        </w:rPr>
        <w:t>سفارت</w:t>
      </w:r>
      <w:bookmarkStart w:id="0" w:name="_GoBack"/>
      <w:bookmarkEnd w:id="0"/>
      <w:r w:rsidRPr="00122CDA">
        <w:rPr>
          <w:rFonts w:hint="cs"/>
          <w:b/>
          <w:bCs/>
          <w:sz w:val="36"/>
          <w:szCs w:val="36"/>
          <w:rtl/>
          <w:lang w:bidi="fa-IR"/>
        </w:rPr>
        <w:t xml:space="preserve"> </w:t>
      </w:r>
      <w:r w:rsidR="001B7215">
        <w:rPr>
          <w:rFonts w:hint="cs"/>
          <w:b/>
          <w:bCs/>
          <w:sz w:val="36"/>
          <w:szCs w:val="36"/>
          <w:rtl/>
          <w:lang w:bidi="fa-IR"/>
        </w:rPr>
        <w:t>فرانسه</w:t>
      </w:r>
    </w:p>
    <w:p w:rsidR="00443CE8" w:rsidRDefault="00443CE8" w:rsidP="00122CDA">
      <w:pPr>
        <w:bidi/>
        <w:jc w:val="center"/>
        <w:rPr>
          <w:b/>
          <w:bCs/>
          <w:color w:val="FF0000"/>
          <w:rtl/>
          <w:lang w:bidi="fa-IR"/>
        </w:rPr>
      </w:pPr>
      <w:r w:rsidRPr="00642F84">
        <w:rPr>
          <w:b/>
          <w:bCs/>
          <w:color w:val="FF0000"/>
          <w:rtl/>
          <w:lang w:bidi="fa-IR"/>
        </w:rPr>
        <w:t>برای متقاضیان بالای 12 سال انگشت نگاری الزامی است</w:t>
      </w:r>
    </w:p>
    <w:p w:rsidR="003A18F7" w:rsidRPr="00642F84" w:rsidRDefault="003A18F7" w:rsidP="001B7215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642F84">
        <w:rPr>
          <w:rtl/>
          <w:lang w:bidi="fa-IR"/>
        </w:rPr>
        <w:t xml:space="preserve">تمام مدارک فارسی جهت ارائه به سفارت </w:t>
      </w:r>
      <w:r w:rsidR="001B7215">
        <w:rPr>
          <w:rFonts w:hint="cs"/>
          <w:rtl/>
          <w:lang w:bidi="fa-IR"/>
        </w:rPr>
        <w:t>فرانسه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 xml:space="preserve">باید به زبان </w:t>
      </w:r>
      <w:r>
        <w:rPr>
          <w:rFonts w:hint="cs"/>
          <w:rtl/>
          <w:lang w:bidi="fa-IR"/>
        </w:rPr>
        <w:t>انگلیسی</w:t>
      </w:r>
      <w:r>
        <w:rPr>
          <w:rtl/>
          <w:lang w:bidi="fa-IR"/>
        </w:rPr>
        <w:t xml:space="preserve"> ترجمه شوند</w:t>
      </w:r>
      <w:r>
        <w:rPr>
          <w:rFonts w:hint="cs"/>
          <w:rtl/>
          <w:lang w:bidi="fa-IR"/>
        </w:rPr>
        <w:t>. (مدارک</w:t>
      </w:r>
      <w:r w:rsidRPr="00642F84">
        <w:rPr>
          <w:rtl/>
          <w:lang w:bidi="fa-IR"/>
        </w:rPr>
        <w:t xml:space="preserve"> صادر شده به زبان انگلیسی پزیرفته میشوند.</w:t>
      </w:r>
      <w:r>
        <w:rPr>
          <w:rFonts w:hint="cs"/>
          <w:rtl/>
          <w:lang w:bidi="fa-IR"/>
        </w:rPr>
        <w:t>)</w:t>
      </w:r>
    </w:p>
    <w:p w:rsidR="003A18F7" w:rsidRDefault="003A18F7" w:rsidP="003A18F7">
      <w:pPr>
        <w:pStyle w:val="ListParagraph"/>
        <w:numPr>
          <w:ilvl w:val="0"/>
          <w:numId w:val="2"/>
        </w:numPr>
        <w:bidi/>
        <w:rPr>
          <w:lang w:bidi="fa-IR"/>
        </w:rPr>
      </w:pPr>
      <w:r w:rsidRPr="00642F84">
        <w:rPr>
          <w:rtl/>
          <w:lang w:bidi="fa-IR"/>
        </w:rPr>
        <w:t xml:space="preserve">تمامی کپی ها در سایز </w:t>
      </w:r>
      <w:r w:rsidRPr="00642F84">
        <w:rPr>
          <w:lang w:bidi="fa-IR"/>
        </w:rPr>
        <w:t>A4</w:t>
      </w:r>
      <w:r w:rsidRPr="00642F84">
        <w:rPr>
          <w:rtl/>
          <w:lang w:bidi="fa-IR"/>
        </w:rPr>
        <w:t xml:space="preserve"> و یک رو گرفته شوند.</w:t>
      </w:r>
    </w:p>
    <w:p w:rsidR="003A18F7" w:rsidRPr="00642F84" w:rsidRDefault="003A18F7" w:rsidP="003A18F7">
      <w:pPr>
        <w:pStyle w:val="ListParagraph"/>
        <w:bidi/>
        <w:ind w:left="360"/>
        <w:rPr>
          <w:lang w:bidi="fa-IR"/>
        </w:rPr>
      </w:pPr>
    </w:p>
    <w:p w:rsidR="003A18F7" w:rsidRPr="00642F84" w:rsidRDefault="003A18F7" w:rsidP="003A18F7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642F84">
        <w:rPr>
          <w:b/>
          <w:bCs/>
          <w:rtl/>
          <w:lang w:bidi="fa-IR"/>
        </w:rPr>
        <w:t>اصل پاسپورت</w:t>
      </w:r>
      <w:r>
        <w:rPr>
          <w:rtl/>
          <w:lang w:bidi="fa-IR"/>
        </w:rPr>
        <w:t xml:space="preserve"> امضاء شده با حداقل</w:t>
      </w:r>
      <w:r>
        <w:rPr>
          <w:rFonts w:hint="cs"/>
          <w:rtl/>
          <w:lang w:bidi="fa-IR"/>
        </w:rPr>
        <w:t xml:space="preserve"> 6</w:t>
      </w:r>
      <w:r>
        <w:rPr>
          <w:rtl/>
          <w:lang w:bidi="fa-IR"/>
        </w:rPr>
        <w:t xml:space="preserve"> ماه اعتبار از </w:t>
      </w:r>
      <w:r>
        <w:rPr>
          <w:rFonts w:hint="cs"/>
          <w:rtl/>
          <w:lang w:bidi="fa-IR"/>
        </w:rPr>
        <w:t>تاریخ</w:t>
      </w:r>
      <w:r w:rsidRPr="00642F84">
        <w:rPr>
          <w:rtl/>
          <w:lang w:bidi="fa-IR"/>
        </w:rPr>
        <w:t xml:space="preserve"> سفر و 2 صفحه </w:t>
      </w:r>
      <w:r>
        <w:rPr>
          <w:rtl/>
          <w:lang w:bidi="fa-IR"/>
        </w:rPr>
        <w:t xml:space="preserve">خالی رو به روی هم + کپی از </w:t>
      </w:r>
      <w:r>
        <w:rPr>
          <w:rFonts w:hint="cs"/>
          <w:rtl/>
          <w:lang w:bidi="fa-IR"/>
        </w:rPr>
        <w:t>تمام ویزاهای شنگن، کانادا، آمریکا و انگلیس موجود در پاسپورت.</w:t>
      </w:r>
      <w:r w:rsidRPr="00642F84">
        <w:rPr>
          <w:rtl/>
          <w:lang w:bidi="fa-IR"/>
        </w:rPr>
        <w:t xml:space="preserve"> </w:t>
      </w:r>
    </w:p>
    <w:p w:rsidR="000A28BF" w:rsidRDefault="003A18F7" w:rsidP="001B7215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3A18F7">
        <w:rPr>
          <w:b/>
          <w:bCs/>
          <w:rtl/>
          <w:lang w:bidi="fa-IR"/>
        </w:rPr>
        <w:t>اصل پاسپورت های قدیمی</w:t>
      </w:r>
      <w:r w:rsidRPr="00642F84">
        <w:rPr>
          <w:rtl/>
          <w:lang w:bidi="fa-IR"/>
        </w:rPr>
        <w:t xml:space="preserve"> + کپی از </w:t>
      </w:r>
      <w:r>
        <w:rPr>
          <w:rFonts w:hint="cs"/>
          <w:rtl/>
          <w:lang w:bidi="fa-IR"/>
        </w:rPr>
        <w:t xml:space="preserve">ویزاهای شنگن، کانادا، </w:t>
      </w:r>
      <w:r w:rsidR="001B7215">
        <w:rPr>
          <w:rFonts w:hint="cs"/>
          <w:rtl/>
          <w:lang w:bidi="fa-IR"/>
        </w:rPr>
        <w:t xml:space="preserve">آمریکا و انگلیس </w:t>
      </w:r>
      <w:r>
        <w:rPr>
          <w:rFonts w:hint="cs"/>
          <w:rtl/>
          <w:lang w:bidi="fa-IR"/>
        </w:rPr>
        <w:t>موجود در</w:t>
      </w:r>
      <w:r w:rsidRPr="00642F84">
        <w:rPr>
          <w:rtl/>
          <w:lang w:bidi="fa-IR"/>
        </w:rPr>
        <w:t xml:space="preserve"> </w:t>
      </w:r>
      <w:r w:rsidR="000A28BF">
        <w:rPr>
          <w:rFonts w:hint="cs"/>
          <w:rtl/>
          <w:lang w:bidi="fa-IR"/>
        </w:rPr>
        <w:t>آنها</w:t>
      </w:r>
    </w:p>
    <w:p w:rsidR="003A18F7" w:rsidRPr="00642F84" w:rsidRDefault="003A18F7" w:rsidP="000A28BF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642F84">
        <w:rPr>
          <w:rtl/>
          <w:lang w:bidi="fa-IR"/>
        </w:rPr>
        <w:t>اصل شناسنامه ها</w:t>
      </w:r>
    </w:p>
    <w:p w:rsidR="003A18F7" w:rsidRDefault="003A18F7" w:rsidP="003A18F7">
      <w:pPr>
        <w:pStyle w:val="ListParagraph"/>
        <w:numPr>
          <w:ilvl w:val="0"/>
          <w:numId w:val="5"/>
        </w:numPr>
        <w:bidi/>
        <w:rPr>
          <w:lang w:bidi="fa-IR"/>
        </w:rPr>
      </w:pPr>
      <w:r w:rsidRPr="00642F84">
        <w:rPr>
          <w:b/>
          <w:bCs/>
          <w:rtl/>
          <w:lang w:bidi="fa-IR"/>
        </w:rPr>
        <w:t>2 قطعه عکس جدید</w:t>
      </w:r>
      <w:r w:rsidRPr="00642F84">
        <w:rPr>
          <w:rtl/>
          <w:lang w:bidi="fa-IR"/>
        </w:rPr>
        <w:t xml:space="preserve"> </w:t>
      </w:r>
      <w:r w:rsidRPr="00642F84">
        <w:rPr>
          <w:lang w:bidi="fa-IR"/>
        </w:rPr>
        <w:t>3/5* 4/5</w:t>
      </w:r>
      <w:r w:rsidRPr="00642F84">
        <w:rPr>
          <w:rtl/>
          <w:lang w:bidi="fa-IR"/>
        </w:rPr>
        <w:t xml:space="preserve"> (3 ماه اخیر) رنگی با زمینه سفید، مستقیم رو به رو دوربین، 80 درصد عکس صورت باشد و در هیچ پاسپورت یا ویزای قبلی استفاده نشده باشد.</w:t>
      </w:r>
    </w:p>
    <w:p w:rsidR="000A28BF" w:rsidRPr="00642F84" w:rsidRDefault="000A28BF" w:rsidP="000A28BF">
      <w:pPr>
        <w:pStyle w:val="ListParagraph"/>
        <w:bidi/>
        <w:ind w:left="360"/>
        <w:rPr>
          <w:lang w:bidi="fa-IR"/>
        </w:rPr>
      </w:pPr>
    </w:p>
    <w:p w:rsidR="000A28BF" w:rsidRPr="00642F84" w:rsidRDefault="000A28BF" w:rsidP="000A28BF">
      <w:pPr>
        <w:pStyle w:val="ListParagraph"/>
        <w:bidi/>
        <w:ind w:left="360"/>
        <w:rPr>
          <w:b/>
          <w:bCs/>
          <w:rtl/>
          <w:lang w:bidi="fa-IR"/>
        </w:rPr>
      </w:pPr>
      <w:r w:rsidRPr="00642F84">
        <w:rPr>
          <w:b/>
          <w:bCs/>
          <w:rtl/>
          <w:lang w:bidi="fa-IR"/>
        </w:rPr>
        <w:t>مدارک شغلی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پزشکان ، مهندسین ، وکلا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 xml:space="preserve">: پروانه مطب ، نظام مهندسی ، وکالت + کارت های صنفی مربوطه 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کارمندان دولتی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>
        <w:rPr>
          <w:rtl/>
          <w:lang w:bidi="fa-IR"/>
        </w:rPr>
        <w:t>: حکم کارگزینی با مهر +</w:t>
      </w:r>
      <w:r>
        <w:rPr>
          <w:rFonts w:hint="cs"/>
          <w:rtl/>
          <w:lang w:bidi="fa-IR"/>
        </w:rPr>
        <w:t xml:space="preserve"> 3 فیش حقوقی</w:t>
      </w:r>
      <w:r>
        <w:rPr>
          <w:rtl/>
          <w:lang w:bidi="fa-IR"/>
        </w:rPr>
        <w:t xml:space="preserve"> آخر</w:t>
      </w:r>
      <w:r w:rsidRPr="00642F84">
        <w:rPr>
          <w:rtl/>
          <w:lang w:bidi="fa-IR"/>
        </w:rPr>
        <w:t xml:space="preserve"> با مهر + گواهی اشتغال به کار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کارمندهای شرکت های خصوصی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 xml:space="preserve">: گواهی اشتغال به کار + لیست سوابق بیمه با مهر سازمان تامین اجتماعی + قرارداد کار و </w:t>
      </w:r>
      <w:r>
        <w:rPr>
          <w:rFonts w:hint="cs"/>
          <w:rtl/>
          <w:lang w:bidi="fa-IR"/>
        </w:rPr>
        <w:t xml:space="preserve">3 </w:t>
      </w:r>
      <w:r w:rsidRPr="00642F84">
        <w:rPr>
          <w:rtl/>
          <w:lang w:bidi="fa-IR"/>
        </w:rPr>
        <w:t>فیش حقوقی</w:t>
      </w:r>
      <w:r>
        <w:rPr>
          <w:rFonts w:hint="cs"/>
          <w:rtl/>
          <w:lang w:bidi="fa-IR"/>
        </w:rPr>
        <w:t xml:space="preserve"> آخر با مهر</w:t>
      </w:r>
      <w:r w:rsidRPr="00642F84">
        <w:rPr>
          <w:rtl/>
          <w:lang w:bidi="fa-IR"/>
        </w:rPr>
        <w:t xml:space="preserve"> (در صورت وجود)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کسبه</w:t>
      </w:r>
      <w:r w:rsidRPr="00642F84">
        <w:rPr>
          <w:rtl/>
          <w:lang w:bidi="fa-IR"/>
        </w:rPr>
        <w:t xml:space="preserve"> : جواز کسب یا کارت مباشرت (در صورت داشتن کارت مباشرت اصل جواز کسب الزامی است)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اعضای هیات مدیره شرکت ها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>: گواهی اشتغال به کار + روزنامه رسمی (آگهی تآَسیس و آخرین تغییرات)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سازندگان ساختمان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>: پروانه ساختمان یا پایان کار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موجر</w:t>
      </w:r>
      <w:r w:rsidRPr="00642F84">
        <w:rPr>
          <w:rtl/>
          <w:lang w:bidi="fa-IR"/>
        </w:rPr>
        <w:t>: اجاره نامه معتبر با کد رهگیری +</w:t>
      </w:r>
      <w:r>
        <w:rPr>
          <w:rFonts w:hint="cs"/>
          <w:rtl/>
          <w:lang w:bidi="fa-IR"/>
        </w:rPr>
        <w:t xml:space="preserve"> </w:t>
      </w:r>
      <w:r w:rsidRPr="00642F84">
        <w:rPr>
          <w:rtl/>
          <w:lang w:bidi="fa-IR"/>
        </w:rPr>
        <w:t>سند املاک مربوطه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بازنشستگان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 xml:space="preserve">: حکم بازنشستگی </w:t>
      </w:r>
      <w:r>
        <w:rPr>
          <w:rtl/>
          <w:lang w:bidi="fa-IR"/>
        </w:rPr>
        <w:t xml:space="preserve">یا آخرین حکم افزایش حقوق + </w:t>
      </w:r>
      <w:r>
        <w:rPr>
          <w:rFonts w:hint="cs"/>
          <w:rtl/>
          <w:lang w:bidi="fa-IR"/>
        </w:rPr>
        <w:t>3</w:t>
      </w:r>
      <w:r w:rsidRPr="00642F84">
        <w:rPr>
          <w:rtl/>
          <w:lang w:bidi="fa-IR"/>
        </w:rPr>
        <w:t xml:space="preserve"> فیش حقوقی</w:t>
      </w:r>
      <w:r>
        <w:rPr>
          <w:rFonts w:hint="cs"/>
          <w:rtl/>
          <w:lang w:bidi="fa-IR"/>
        </w:rPr>
        <w:t xml:space="preserve"> آخر</w:t>
      </w:r>
    </w:p>
    <w:p w:rsidR="000A28BF" w:rsidRPr="00642F84" w:rsidRDefault="000A28BF" w:rsidP="000A28BF">
      <w:pPr>
        <w:pStyle w:val="ListParagraph"/>
        <w:numPr>
          <w:ilvl w:val="0"/>
          <w:numId w:val="4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اساتید و اعضا هیات علمی دانشگاه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 xml:space="preserve">: گواهی اشتغال به </w:t>
      </w:r>
      <w:r>
        <w:rPr>
          <w:rtl/>
          <w:lang w:bidi="fa-IR"/>
        </w:rPr>
        <w:t>کار + حکم کارگزینی با مهر +</w:t>
      </w:r>
      <w:r>
        <w:rPr>
          <w:rFonts w:hint="cs"/>
          <w:rtl/>
          <w:lang w:bidi="fa-IR"/>
        </w:rPr>
        <w:t xml:space="preserve"> 3</w:t>
      </w:r>
      <w:r w:rsidRPr="00642F84">
        <w:rPr>
          <w:rtl/>
          <w:lang w:bidi="fa-IR"/>
        </w:rPr>
        <w:t xml:space="preserve"> فیش حقوقی</w:t>
      </w:r>
      <w:r>
        <w:rPr>
          <w:rFonts w:hint="cs"/>
          <w:rtl/>
          <w:lang w:bidi="fa-IR"/>
        </w:rPr>
        <w:t xml:space="preserve"> آخر</w:t>
      </w:r>
      <w:r w:rsidRPr="00642F84">
        <w:rPr>
          <w:rtl/>
          <w:lang w:bidi="fa-IR"/>
        </w:rPr>
        <w:t xml:space="preserve"> با مهر</w:t>
      </w:r>
    </w:p>
    <w:p w:rsidR="000A28BF" w:rsidRPr="00642F84" w:rsidRDefault="000A28BF" w:rsidP="000A28BF">
      <w:pPr>
        <w:pStyle w:val="ListParagraph"/>
        <w:numPr>
          <w:ilvl w:val="0"/>
          <w:numId w:val="6"/>
        </w:numPr>
        <w:bidi/>
        <w:rPr>
          <w:rtl/>
          <w:lang w:bidi="fa-IR"/>
        </w:rPr>
      </w:pPr>
      <w:r w:rsidRPr="00642F84">
        <w:rPr>
          <w:rtl/>
          <w:lang w:bidi="fa-IR"/>
        </w:rPr>
        <w:t>تمام گواهی ها باید حتمآَ خطاب به سفارت مربوطه و در یکماه اخیر صادر شده باشند و در خصوص اشتغال باید نام و مشخصات و شماره پا</w:t>
      </w:r>
      <w:r>
        <w:rPr>
          <w:rtl/>
          <w:lang w:bidi="fa-IR"/>
        </w:rPr>
        <w:t>سپورت و سمت و تاریخ شروع به کار</w:t>
      </w:r>
      <w:r>
        <w:rPr>
          <w:rFonts w:hint="cs"/>
          <w:rtl/>
          <w:lang w:bidi="fa-IR"/>
        </w:rPr>
        <w:t xml:space="preserve">، تاریخ مرخصی </w:t>
      </w:r>
      <w:r w:rsidRPr="00642F84">
        <w:rPr>
          <w:rtl/>
          <w:lang w:bidi="fa-IR"/>
        </w:rPr>
        <w:t>و میزان حقوق ذکر شود.</w:t>
      </w:r>
    </w:p>
    <w:p w:rsidR="000A28BF" w:rsidRPr="00642F84" w:rsidRDefault="000A28BF" w:rsidP="001B7215">
      <w:pPr>
        <w:pStyle w:val="ListParagraph"/>
        <w:numPr>
          <w:ilvl w:val="0"/>
          <w:numId w:val="7"/>
        </w:numPr>
        <w:bidi/>
        <w:rPr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دانشجویان و دانش آموزان</w:t>
      </w:r>
      <w:r w:rsidRPr="00642F84">
        <w:rPr>
          <w:color w:val="1F4E79" w:themeColor="accent1" w:themeShade="80"/>
          <w:rtl/>
          <w:lang w:bidi="fa-IR"/>
        </w:rPr>
        <w:t xml:space="preserve"> </w:t>
      </w:r>
      <w:r w:rsidRPr="00642F84">
        <w:rPr>
          <w:rtl/>
          <w:lang w:bidi="fa-IR"/>
        </w:rPr>
        <w:t>: گواهی اشتغال به تحصیل در سال تحصیلی جاری یا ثبت نام سال آینده</w:t>
      </w:r>
      <w:r>
        <w:rPr>
          <w:rFonts w:hint="cs"/>
          <w:rtl/>
          <w:lang w:bidi="fa-IR"/>
        </w:rPr>
        <w:t xml:space="preserve"> </w:t>
      </w:r>
    </w:p>
    <w:p w:rsidR="000A28BF" w:rsidRDefault="000A28BF" w:rsidP="000A28BF">
      <w:pPr>
        <w:pStyle w:val="ListParagraph"/>
        <w:numPr>
          <w:ilvl w:val="0"/>
          <w:numId w:val="7"/>
        </w:numPr>
        <w:bidi/>
        <w:rPr>
          <w:b/>
          <w:bCs/>
          <w:color w:val="1F4E79" w:themeColor="accent1" w:themeShade="80"/>
          <w:lang w:bidi="fa-IR"/>
        </w:rPr>
      </w:pPr>
      <w:r w:rsidRPr="00642F84">
        <w:rPr>
          <w:b/>
          <w:bCs/>
          <w:color w:val="1F4E79" w:themeColor="accent1" w:themeShade="80"/>
          <w:rtl/>
          <w:lang w:bidi="fa-IR"/>
        </w:rPr>
        <w:t>سند ملک</w:t>
      </w:r>
      <w:r>
        <w:rPr>
          <w:rFonts w:hint="cs"/>
          <w:b/>
          <w:bCs/>
          <w:color w:val="1F4E79" w:themeColor="accent1" w:themeShade="80"/>
          <w:rtl/>
          <w:lang w:bidi="fa-IR"/>
        </w:rPr>
        <w:t xml:space="preserve"> </w:t>
      </w:r>
      <w:r w:rsidRPr="000A28BF">
        <w:rPr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>در صورت عدم وجود سند ملک، جهت دریافت اطلاعات برای شرایط گرفتن ویزا با کارشناسان فروش تماس حاصل فرمایید)</w:t>
      </w:r>
    </w:p>
    <w:p w:rsidR="000A28BF" w:rsidRPr="00BA1043" w:rsidRDefault="000A28BF" w:rsidP="000A28BF">
      <w:pPr>
        <w:pStyle w:val="ListParagraph"/>
        <w:bidi/>
        <w:ind w:left="360"/>
        <w:rPr>
          <w:b/>
          <w:bCs/>
          <w:color w:val="1F4E79" w:themeColor="accent1" w:themeShade="80"/>
          <w:rtl/>
          <w:lang w:bidi="fa-IR"/>
        </w:rPr>
      </w:pPr>
    </w:p>
    <w:p w:rsidR="000A28BF" w:rsidRPr="00642F84" w:rsidRDefault="000A28BF" w:rsidP="000A28BF">
      <w:pPr>
        <w:pStyle w:val="ListParagraph"/>
        <w:bidi/>
        <w:ind w:left="360"/>
        <w:rPr>
          <w:b/>
          <w:bCs/>
          <w:rtl/>
          <w:lang w:bidi="fa-IR"/>
        </w:rPr>
      </w:pPr>
      <w:r w:rsidRPr="00642F84">
        <w:rPr>
          <w:b/>
          <w:bCs/>
          <w:rtl/>
          <w:lang w:bidi="fa-IR"/>
        </w:rPr>
        <w:t>مدار</w:t>
      </w:r>
      <w:r w:rsidRPr="00642F84">
        <w:rPr>
          <w:rFonts w:hint="cs"/>
          <w:b/>
          <w:bCs/>
          <w:rtl/>
          <w:lang w:bidi="fa-IR"/>
        </w:rPr>
        <w:t>ک</w:t>
      </w:r>
      <w:r w:rsidRPr="00642F84">
        <w:rPr>
          <w:b/>
          <w:bCs/>
          <w:rtl/>
          <w:lang w:bidi="fa-IR"/>
        </w:rPr>
        <w:t xml:space="preserve"> مالی</w:t>
      </w:r>
    </w:p>
    <w:p w:rsidR="000A28BF" w:rsidRPr="00642F84" w:rsidRDefault="000A28BF" w:rsidP="001B7215">
      <w:pPr>
        <w:pStyle w:val="ListParagraph"/>
        <w:numPr>
          <w:ilvl w:val="0"/>
          <w:numId w:val="7"/>
        </w:numPr>
        <w:bidi/>
        <w:rPr>
          <w:lang w:bidi="fa-IR"/>
        </w:rPr>
      </w:pPr>
      <w:r w:rsidRPr="00642F84">
        <w:rPr>
          <w:b/>
          <w:bCs/>
          <w:rtl/>
          <w:lang w:bidi="fa-IR"/>
        </w:rPr>
        <w:t>نامه تمکن</w:t>
      </w:r>
      <w:r w:rsidRPr="00642F84">
        <w:rPr>
          <w:rtl/>
          <w:lang w:bidi="fa-IR"/>
        </w:rPr>
        <w:t xml:space="preserve"> به زبان انگلیسی + </w:t>
      </w:r>
      <w:r w:rsidR="00122CDA">
        <w:rPr>
          <w:b/>
          <w:bCs/>
          <w:rtl/>
          <w:lang w:bidi="fa-IR"/>
        </w:rPr>
        <w:t>گردش</w:t>
      </w:r>
      <w:r w:rsidR="00122CDA">
        <w:rPr>
          <w:rFonts w:hint="cs"/>
          <w:b/>
          <w:bCs/>
          <w:rtl/>
          <w:lang w:bidi="fa-IR"/>
        </w:rPr>
        <w:t xml:space="preserve"> 3</w:t>
      </w:r>
      <w:r w:rsidRPr="00642F84">
        <w:rPr>
          <w:b/>
          <w:bCs/>
          <w:rtl/>
          <w:lang w:bidi="fa-IR"/>
        </w:rPr>
        <w:t xml:space="preserve"> ماه آخر </w:t>
      </w:r>
      <w:r w:rsidRPr="00642F84">
        <w:rPr>
          <w:rtl/>
          <w:lang w:bidi="fa-IR"/>
        </w:rPr>
        <w:t>همان حساب به انگلیسی با مهر و امضاء بانک صادر شده در کمتر از 14 روز قبل از تاریخ انگشت نگاری (به ازای هر نفر حداقل 50 میلیون تومان)</w:t>
      </w:r>
    </w:p>
    <w:p w:rsidR="000A28BF" w:rsidRPr="00642F84" w:rsidRDefault="000A28BF" w:rsidP="000A28BF">
      <w:pPr>
        <w:pStyle w:val="ListParagraph"/>
        <w:numPr>
          <w:ilvl w:val="0"/>
          <w:numId w:val="7"/>
        </w:numPr>
        <w:bidi/>
        <w:rPr>
          <w:lang w:bidi="fa-IR"/>
        </w:rPr>
      </w:pPr>
      <w:r w:rsidRPr="00642F84">
        <w:rPr>
          <w:rtl/>
          <w:lang w:bidi="fa-IR"/>
        </w:rPr>
        <w:t xml:space="preserve">در صورتیکه فرزند زیر 18 سال بدون یکی از والدین سفر میکند، </w:t>
      </w:r>
      <w:r w:rsidRPr="00642F84">
        <w:rPr>
          <w:b/>
          <w:bCs/>
          <w:rtl/>
          <w:lang w:bidi="fa-IR"/>
        </w:rPr>
        <w:t>رضایت نامه محضری</w:t>
      </w:r>
      <w:r w:rsidRPr="00642F84">
        <w:rPr>
          <w:rtl/>
          <w:lang w:bidi="fa-IR"/>
        </w:rPr>
        <w:t xml:space="preserve"> از هر کدام از والدین که در سفر نیستند، الزامی است.</w:t>
      </w:r>
      <w:r w:rsidR="00122CDA">
        <w:rPr>
          <w:rFonts w:hint="cs"/>
          <w:rtl/>
          <w:lang w:bidi="fa-IR"/>
        </w:rPr>
        <w:t xml:space="preserve"> ( ترجمه رضایت نامه با تاییدیه دادگستری و امور خارجه مورد قبول است)</w:t>
      </w:r>
    </w:p>
    <w:p w:rsidR="000A28BF" w:rsidRDefault="000A28BF" w:rsidP="000A28BF">
      <w:pPr>
        <w:pStyle w:val="ListParagraph"/>
        <w:numPr>
          <w:ilvl w:val="0"/>
          <w:numId w:val="6"/>
        </w:numPr>
        <w:bidi/>
        <w:rPr>
          <w:lang w:bidi="fa-IR"/>
        </w:rPr>
      </w:pPr>
      <w:r w:rsidRPr="00642F84">
        <w:rPr>
          <w:rtl/>
          <w:lang w:bidi="fa-IR"/>
        </w:rPr>
        <w:t>برای تایید رضایت نامه، علاوه بر اصل رضایت نامه، اصل شناسنامه کسانی که اسامی آنها در رضایت نامه ذکر شده الزامی است.</w:t>
      </w:r>
    </w:p>
    <w:p w:rsidR="000A28BF" w:rsidRDefault="000A28BF" w:rsidP="000A28BF">
      <w:pPr>
        <w:pStyle w:val="ListParagraph"/>
        <w:bidi/>
        <w:ind w:left="360"/>
        <w:rPr>
          <w:b/>
          <w:bCs/>
          <w:sz w:val="20"/>
          <w:szCs w:val="20"/>
          <w:rtl/>
          <w:lang w:bidi="fa-IR"/>
        </w:rPr>
      </w:pPr>
    </w:p>
    <w:p w:rsidR="00122CDA" w:rsidRPr="00BA1043" w:rsidRDefault="00122CDA" w:rsidP="00122CDA">
      <w:pPr>
        <w:pStyle w:val="ListParagraph"/>
        <w:bidi/>
        <w:ind w:left="360"/>
        <w:jc w:val="center"/>
        <w:rPr>
          <w:b/>
          <w:bCs/>
          <w:color w:val="FF0000"/>
          <w:sz w:val="20"/>
          <w:szCs w:val="20"/>
          <w:rtl/>
          <w:lang w:bidi="fa-IR"/>
        </w:rPr>
      </w:pP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 xml:space="preserve">ارائه اصل تمامی مدارک به شرکت تیناب گشت شرق بهشت الزامیست. تمام مدارک </w:t>
      </w:r>
      <w:r>
        <w:rPr>
          <w:rFonts w:hint="cs"/>
          <w:b/>
          <w:bCs/>
          <w:color w:val="FF0000"/>
          <w:sz w:val="20"/>
          <w:szCs w:val="20"/>
          <w:rtl/>
          <w:lang w:bidi="fa-IR"/>
        </w:rPr>
        <w:t>ا</w:t>
      </w: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رائه شده تا پایان سفر نزد شرکت تیناب گشت شرق بهشت باقی می ماند.</w:t>
      </w:r>
    </w:p>
    <w:p w:rsidR="00122CDA" w:rsidRPr="00BA1043" w:rsidRDefault="00122CDA" w:rsidP="00122CDA">
      <w:pPr>
        <w:pStyle w:val="ListParagraph"/>
        <w:bidi/>
        <w:ind w:left="360"/>
        <w:jc w:val="center"/>
        <w:rPr>
          <w:b/>
          <w:bCs/>
          <w:color w:val="FF0000"/>
          <w:sz w:val="20"/>
          <w:szCs w:val="20"/>
          <w:rtl/>
          <w:lang w:bidi="fa-IR"/>
        </w:rPr>
      </w:pP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در صورت صلاحدید کارشناسان و یا سفارت مربوطه، مسافر موظف به ارائه مدارک تکمیلی میباشد.</w:t>
      </w:r>
    </w:p>
    <w:p w:rsidR="00122CDA" w:rsidRPr="00BA1043" w:rsidRDefault="00122CDA" w:rsidP="00122CDA">
      <w:pPr>
        <w:pStyle w:val="ListParagraph"/>
        <w:bidi/>
        <w:ind w:left="360"/>
        <w:jc w:val="center"/>
        <w:rPr>
          <w:b/>
          <w:bCs/>
          <w:color w:val="FF0000"/>
          <w:sz w:val="20"/>
          <w:szCs w:val="20"/>
          <w:rtl/>
          <w:lang w:bidi="fa-IR"/>
        </w:rPr>
      </w:pP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لزوم ارائه ضمانت نامه بانکی جهت بازگشت از سفر و مبلغ آن به از</w:t>
      </w:r>
      <w:r>
        <w:rPr>
          <w:rFonts w:hint="cs"/>
          <w:b/>
          <w:bCs/>
          <w:color w:val="FF0000"/>
          <w:sz w:val="20"/>
          <w:szCs w:val="20"/>
          <w:rtl/>
          <w:lang w:bidi="fa-IR"/>
        </w:rPr>
        <w:t>ا</w:t>
      </w: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ی هر نفر پس از بررسی مدارک متقاضی به ایشان اعلام می گردد.</w:t>
      </w:r>
    </w:p>
    <w:p w:rsidR="00122CDA" w:rsidRPr="00BA1043" w:rsidRDefault="00122CDA" w:rsidP="00122CDA">
      <w:pPr>
        <w:pStyle w:val="ListParagraph"/>
        <w:bidi/>
        <w:ind w:left="360"/>
        <w:jc w:val="center"/>
        <w:rPr>
          <w:b/>
          <w:bCs/>
          <w:color w:val="FF0000"/>
          <w:sz w:val="20"/>
          <w:szCs w:val="20"/>
          <w:rtl/>
          <w:lang w:bidi="fa-IR"/>
        </w:rPr>
      </w:pP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قابل توجه متقاضیان محترم:</w:t>
      </w:r>
    </w:p>
    <w:p w:rsidR="00122CDA" w:rsidRPr="00BA1043" w:rsidRDefault="00122CDA" w:rsidP="00122CDA">
      <w:pPr>
        <w:pStyle w:val="ListParagraph"/>
        <w:bidi/>
        <w:ind w:left="360"/>
        <w:jc w:val="center"/>
        <w:rPr>
          <w:b/>
          <w:bCs/>
          <w:color w:val="FF0000"/>
          <w:sz w:val="18"/>
          <w:szCs w:val="18"/>
          <w:lang w:bidi="fa-IR"/>
        </w:rPr>
      </w:pPr>
      <w:r w:rsidRPr="00BA1043">
        <w:rPr>
          <w:rFonts w:hint="cs"/>
          <w:b/>
          <w:bCs/>
          <w:color w:val="FF0000"/>
          <w:sz w:val="20"/>
          <w:szCs w:val="20"/>
          <w:rtl/>
          <w:lang w:bidi="fa-IR"/>
        </w:rPr>
        <w:t>با توجه یه این نکته که کلیه مدارک مدارک ارئه شده توسط شرکت مجری و سفارت مورد استعلام قرار می گیرد، توصیه میگردد، کلیه مدارک مستند و قابل</w:t>
      </w:r>
      <w:r w:rsidRPr="00BA1043">
        <w:rPr>
          <w:rFonts w:hint="cs"/>
          <w:b/>
          <w:bCs/>
          <w:color w:val="FF0000"/>
          <w:sz w:val="18"/>
          <w:szCs w:val="18"/>
          <w:rtl/>
          <w:lang w:bidi="fa-IR"/>
        </w:rPr>
        <w:t xml:space="preserve"> استعلام باشند.</w:t>
      </w:r>
    </w:p>
    <w:p w:rsidR="00122CDA" w:rsidRPr="00BA1043" w:rsidRDefault="00122CDA" w:rsidP="00122CDA">
      <w:pPr>
        <w:pStyle w:val="ListParagraph"/>
        <w:bidi/>
        <w:ind w:left="360"/>
        <w:rPr>
          <w:b/>
          <w:bCs/>
          <w:sz w:val="20"/>
          <w:szCs w:val="20"/>
          <w:lang w:bidi="fa-IR"/>
        </w:rPr>
      </w:pPr>
    </w:p>
    <w:p w:rsidR="003A18F7" w:rsidRDefault="003A18F7" w:rsidP="003A18F7">
      <w:pPr>
        <w:pStyle w:val="ListParagraph"/>
        <w:bidi/>
        <w:ind w:left="360"/>
        <w:rPr>
          <w:rtl/>
          <w:lang w:bidi="fa-IR"/>
        </w:rPr>
      </w:pPr>
    </w:p>
    <w:sectPr w:rsidR="003A18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F36"/>
    <w:multiLevelType w:val="hybridMultilevel"/>
    <w:tmpl w:val="1568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C382C"/>
    <w:multiLevelType w:val="hybridMultilevel"/>
    <w:tmpl w:val="E2820F4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96AB0"/>
    <w:multiLevelType w:val="hybridMultilevel"/>
    <w:tmpl w:val="3E6A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65EDD"/>
    <w:multiLevelType w:val="hybridMultilevel"/>
    <w:tmpl w:val="371CA4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B5599"/>
    <w:multiLevelType w:val="hybridMultilevel"/>
    <w:tmpl w:val="70527514"/>
    <w:lvl w:ilvl="0" w:tplc="FAB2044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A706EC"/>
    <w:multiLevelType w:val="hybridMultilevel"/>
    <w:tmpl w:val="54083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FE43E4"/>
    <w:multiLevelType w:val="hybridMultilevel"/>
    <w:tmpl w:val="775A3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58"/>
    <w:rsid w:val="000A28BF"/>
    <w:rsid w:val="00110C52"/>
    <w:rsid w:val="00122CDA"/>
    <w:rsid w:val="001B7215"/>
    <w:rsid w:val="003A18F7"/>
    <w:rsid w:val="00443CE8"/>
    <w:rsid w:val="00445758"/>
    <w:rsid w:val="00B37495"/>
    <w:rsid w:val="00B979B5"/>
    <w:rsid w:val="00B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9140"/>
  <w15:chartTrackingRefBased/>
  <w15:docId w15:val="{F4A3C7F2-CE0E-4A8F-86CB-A47F4615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2019-04-08T09:26:00Z</dcterms:created>
  <dcterms:modified xsi:type="dcterms:W3CDTF">2019-04-08T09:47:00Z</dcterms:modified>
</cp:coreProperties>
</file>